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F16C" w14:textId="77777777" w:rsidR="00B83AFD" w:rsidRDefault="007B7025"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A4F54" wp14:editId="3DA22B13">
                <wp:simplePos x="0" y="0"/>
                <wp:positionH relativeFrom="column">
                  <wp:posOffset>676910</wp:posOffset>
                </wp:positionH>
                <wp:positionV relativeFrom="paragraph">
                  <wp:posOffset>55880</wp:posOffset>
                </wp:positionV>
                <wp:extent cx="4904105" cy="1162050"/>
                <wp:effectExtent l="76200" t="57150" r="67945" b="95250"/>
                <wp:wrapNone/>
                <wp:docPr id="5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04105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54C8AD" w14:textId="77777777" w:rsidR="00DE76AE" w:rsidRDefault="00DE76A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 xml:space="preserve">Demande de </w:t>
                            </w: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soutien financier</w:t>
                            </w: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</w:p>
                          <w:p w14:paraId="7EA37D98" w14:textId="77777777" w:rsidR="00DE76AE" w:rsidRDefault="00DE76A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Mobilité - Etudiants</w:t>
                            </w:r>
                          </w:p>
                          <w:p w14:paraId="61162E06" w14:textId="77777777" w:rsidR="00DE76AE" w:rsidRPr="00B83AFD" w:rsidRDefault="00DE76A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CC0066"/>
                                <w:sz w:val="28"/>
                                <w:szCs w:val="28"/>
                                <w:lang w:val="fr-FR"/>
                              </w:rPr>
                              <w:t>Formations / Congrès / Workshops</w:t>
                            </w:r>
                          </w:p>
                          <w:p w14:paraId="2AF0751F" w14:textId="77777777" w:rsidR="00DE76AE" w:rsidRPr="00B83AFD" w:rsidRDefault="00DE76A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B83AFD">
                              <w:rPr>
                                <w:b/>
                                <w:color w:val="CC0066"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65C9F10A" w14:textId="77777777" w:rsidR="00DE76AE" w:rsidRPr="00747329" w:rsidRDefault="00DE76AE" w:rsidP="00A37783">
                            <w:pPr>
                              <w:jc w:val="center"/>
                              <w:rPr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</w:p>
                          <w:p w14:paraId="0F30F11D" w14:textId="77777777" w:rsidR="00DE76AE" w:rsidRPr="00B41A2F" w:rsidRDefault="00DE76AE" w:rsidP="00A37783">
                            <w:pPr>
                              <w:jc w:val="center"/>
                              <w:rPr>
                                <w:b/>
                                <w:color w:val="C84565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53.3pt;margin-top:4.4pt;width:386.1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" fillcolor="#f2f2f2" strokecolor="window" strokeweight="3pt">
                <v:shadow on="t" opacity="24903f" mv:blur="40000f" origin=",.5" offset="0,20000emu"/>
                <v:path arrowok="t"/>
                <o:lock v:ext="edit" grouping="t"/>
                <v:textbox>
                  <w:txbxContent>
                    <w:p w14:paraId="7B54C8AD" w14:textId="77777777" w:rsidR="00C42E19" w:rsidRDefault="00C42E19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 xml:space="preserve">Demande de </w:t>
                      </w: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soutien financier</w:t>
                      </w: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</w:p>
                    <w:p w14:paraId="7EA37D98" w14:textId="77777777" w:rsidR="00C42E19" w:rsidRDefault="00C42E19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Mobilité - Etudiants</w:t>
                      </w:r>
                    </w:p>
                    <w:p w14:paraId="61162E06" w14:textId="77777777" w:rsidR="00C42E19" w:rsidRPr="00B83AFD" w:rsidRDefault="00C42E19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color w:val="CC0066"/>
                          <w:sz w:val="28"/>
                          <w:szCs w:val="28"/>
                          <w:lang w:val="fr-FR"/>
                        </w:rPr>
                        <w:t>Formations / Congrès / Workshops</w:t>
                      </w:r>
                    </w:p>
                    <w:p w14:paraId="2AF0751F" w14:textId="77777777" w:rsidR="00C42E19" w:rsidRPr="00B83AFD" w:rsidRDefault="00C42E19" w:rsidP="00A37783">
                      <w:pPr>
                        <w:jc w:val="center"/>
                        <w:rPr>
                          <w:b/>
                          <w:color w:val="CC0066"/>
                          <w:sz w:val="28"/>
                          <w:szCs w:val="28"/>
                        </w:rPr>
                      </w:pPr>
                      <w:r w:rsidRPr="00B83AFD">
                        <w:rPr>
                          <w:b/>
                          <w:color w:val="CC0066"/>
                          <w:sz w:val="28"/>
                          <w:szCs w:val="28"/>
                        </w:rPr>
                        <w:t>FORMULAIRE</w:t>
                      </w:r>
                    </w:p>
                    <w:p w14:paraId="65C9F10A" w14:textId="77777777" w:rsidR="00C42E19" w:rsidRPr="00747329" w:rsidRDefault="00C42E19" w:rsidP="00A37783">
                      <w:pPr>
                        <w:jc w:val="center"/>
                        <w:rPr>
                          <w:b/>
                          <w:color w:val="CC0066"/>
                          <w:sz w:val="32"/>
                          <w:szCs w:val="32"/>
                        </w:rPr>
                      </w:pPr>
                    </w:p>
                    <w:p w14:paraId="0F30F11D" w14:textId="77777777" w:rsidR="00C42E19" w:rsidRPr="00B41A2F" w:rsidRDefault="00C42E19" w:rsidP="00A37783">
                      <w:pPr>
                        <w:jc w:val="center"/>
                        <w:rPr>
                          <w:b/>
                          <w:color w:val="C84565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446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60"/>
        <w:gridCol w:w="4586"/>
      </w:tblGrid>
      <w:tr w:rsidR="00E93BA6" w:rsidRPr="00F10D77" w14:paraId="67D66C8A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7F2AA88" w14:textId="5E3082A0" w:rsidR="00B03540" w:rsidRDefault="00B03540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0384E546" w14:textId="77777777" w:rsidR="007B7025" w:rsidRDefault="007B7025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1C5C54F2" w14:textId="77777777" w:rsidR="007B7025" w:rsidRDefault="007B7025" w:rsidP="00B03540">
            <w:pPr>
              <w:jc w:val="both"/>
              <w:rPr>
                <w:b/>
                <w:bCs/>
                <w:caps/>
                <w:kern w:val="32"/>
                <w:sz w:val="24"/>
                <w:szCs w:val="24"/>
              </w:rPr>
            </w:pPr>
          </w:p>
          <w:p w14:paraId="1D338954" w14:textId="77777777" w:rsidR="007B7025" w:rsidRDefault="007B7025" w:rsidP="00B03540">
            <w:pPr>
              <w:jc w:val="both"/>
            </w:pPr>
          </w:p>
          <w:p w14:paraId="5D2824F2" w14:textId="77777777" w:rsidR="00B03540" w:rsidRDefault="00B03540" w:rsidP="00B03540">
            <w:pPr>
              <w:jc w:val="both"/>
            </w:pPr>
          </w:p>
          <w:p w14:paraId="681E320D" w14:textId="77777777" w:rsidR="007B7025" w:rsidRDefault="007B7025" w:rsidP="00B03540">
            <w:pPr>
              <w:jc w:val="both"/>
            </w:pPr>
          </w:p>
          <w:p w14:paraId="6F8F7DFE" w14:textId="77777777" w:rsidR="00B80563" w:rsidRDefault="00B80563" w:rsidP="00B03540">
            <w:pPr>
              <w:jc w:val="both"/>
            </w:pPr>
          </w:p>
          <w:p w14:paraId="6EE169D0" w14:textId="77777777" w:rsidR="00B80563" w:rsidRDefault="00B80563" w:rsidP="00B03540">
            <w:pPr>
              <w:jc w:val="both"/>
            </w:pPr>
          </w:p>
          <w:p w14:paraId="58A54A2C" w14:textId="77777777" w:rsidR="00B03540" w:rsidRDefault="00B03540" w:rsidP="00B03540">
            <w:pPr>
              <w:jc w:val="both"/>
            </w:pPr>
          </w:p>
          <w:p w14:paraId="581B4C54" w14:textId="77777777" w:rsidR="00107841" w:rsidRPr="00107841" w:rsidRDefault="00107841" w:rsidP="00B035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</w:pPr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fr-FR"/>
              </w:rPr>
              <w:t>Contexte</w:t>
            </w:r>
          </w:p>
          <w:p w14:paraId="4617C77A" w14:textId="03A9138D" w:rsidR="00B03540" w:rsidRDefault="00107841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</w:t>
            </w:r>
            <w:proofErr w:type="spellStart"/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WorkPackage</w:t>
            </w:r>
            <w:proofErr w:type="spellEnd"/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Formation de FLI souhaitant contribuer à la formation des </w:t>
            </w:r>
            <w:r w:rsidR="00C42E1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étudiants en imagerie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les </w:t>
            </w:r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frais de transport</w:t>
            </w:r>
            <w:r w:rsidR="00C42E1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, d’hébergement et/ou d’inscription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étudiants </w:t>
            </w:r>
            <w:r w:rsidR="00C42E19" w:rsidRPr="00C42E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du périmètre FLI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inscrits à des formations</w:t>
            </w:r>
            <w:r w:rsidR="00C42E1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workshops ou congrès </w:t>
            </w:r>
            <w:r w:rsidRPr="0010784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pourront être remboursés, après examen des demandes par le Comité de Pilotage du WP et du Comité de Pilotage National. </w:t>
            </w:r>
          </w:p>
          <w:p w14:paraId="194C6273" w14:textId="77777777" w:rsidR="00B03540" w:rsidRPr="00107841" w:rsidRDefault="00B03540" w:rsidP="00B0354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2698210" w14:textId="77777777" w:rsidR="00107841" w:rsidRDefault="00107841" w:rsidP="00B035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proofErr w:type="spellStart"/>
            <w:r w:rsidRPr="001078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Procédure</w:t>
            </w:r>
            <w:proofErr w:type="spellEnd"/>
          </w:p>
          <w:p w14:paraId="44AF60B3" w14:textId="77777777" w:rsidR="00B03540" w:rsidRPr="00107841" w:rsidRDefault="00B03540" w:rsidP="00B0354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56C9E67" w14:textId="6D18703B" w:rsidR="00B03540" w:rsidRPr="001031F3" w:rsidRDefault="00107841" w:rsidP="001031F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107841">
              <w:rPr>
                <w:rFonts w:cstheme="minorHAnsi"/>
              </w:rPr>
              <w:t>Le formulaire ci-dessous doit être complété et envoyé à Vivienne Fardeau</w:t>
            </w:r>
            <w:r w:rsidR="00C42E19">
              <w:rPr>
                <w:rFonts w:cstheme="minorHAnsi"/>
              </w:rPr>
              <w:t xml:space="preserve"> (</w:t>
            </w:r>
            <w:hyperlink r:id="rId8" w:history="1">
              <w:r w:rsidR="00C42E19" w:rsidRPr="00312DFF">
                <w:rPr>
                  <w:rStyle w:val="Lienhypertexte"/>
                  <w:rFonts w:cstheme="minorHAnsi"/>
                </w:rPr>
                <w:t>vivienne.fardeau@cea.fr</w:t>
              </w:r>
            </w:hyperlink>
            <w:r w:rsidR="00C42E19">
              <w:rPr>
                <w:rFonts w:cstheme="minorHAnsi"/>
              </w:rPr>
              <w:t>) et Lauranne Duquenne (</w:t>
            </w:r>
            <w:hyperlink r:id="rId9" w:history="1">
              <w:r w:rsidR="00C42E19" w:rsidRPr="00312DFF">
                <w:rPr>
                  <w:rStyle w:val="Lienhypertexte"/>
                  <w:rFonts w:cstheme="minorHAnsi"/>
                </w:rPr>
                <w:t>lauranne.duquenne@inserm.fr</w:t>
              </w:r>
            </w:hyperlink>
            <w:r w:rsidR="00C42E19">
              <w:rPr>
                <w:rFonts w:cstheme="minorHAnsi"/>
              </w:rPr>
              <w:t>)</w:t>
            </w:r>
            <w:r w:rsidRPr="00107841">
              <w:rPr>
                <w:rFonts w:cstheme="minorHAnsi"/>
              </w:rPr>
              <w:t>, coordinatrice</w:t>
            </w:r>
            <w:r w:rsidR="00C42E19">
              <w:rPr>
                <w:rFonts w:cstheme="minorHAnsi"/>
              </w:rPr>
              <w:t>s</w:t>
            </w:r>
            <w:r w:rsidRPr="00107841">
              <w:rPr>
                <w:rFonts w:cstheme="minorHAnsi"/>
              </w:rPr>
              <w:t xml:space="preserve"> du WP Formation</w:t>
            </w:r>
            <w:r w:rsidR="00C42E19">
              <w:rPr>
                <w:rFonts w:cstheme="minorHAnsi"/>
              </w:rPr>
              <w:t xml:space="preserve">, au moins </w:t>
            </w:r>
            <w:r>
              <w:rPr>
                <w:rFonts w:cstheme="minorHAnsi"/>
              </w:rPr>
              <w:t xml:space="preserve">1 mois </w:t>
            </w:r>
            <w:r w:rsidRPr="00107841">
              <w:rPr>
                <w:rFonts w:cstheme="minorHAnsi"/>
              </w:rPr>
              <w:t>avant le début de la formation.</w:t>
            </w:r>
          </w:p>
          <w:p w14:paraId="5EB0AB29" w14:textId="2242244D" w:rsidR="00C42E19" w:rsidRPr="001031F3" w:rsidRDefault="00107841" w:rsidP="00C42E19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107841">
              <w:rPr>
                <w:rFonts w:cstheme="minorHAnsi"/>
              </w:rPr>
              <w:t xml:space="preserve">Les demandes sont examinées par le </w:t>
            </w:r>
            <w:proofErr w:type="spellStart"/>
            <w:r w:rsidRPr="00107841">
              <w:rPr>
                <w:rFonts w:cstheme="minorHAnsi"/>
              </w:rPr>
              <w:t>CoPil</w:t>
            </w:r>
            <w:proofErr w:type="spellEnd"/>
            <w:r w:rsidRPr="00107841">
              <w:rPr>
                <w:rFonts w:cstheme="minorHAnsi"/>
              </w:rPr>
              <w:t xml:space="preserve"> du WP Formation puis validées par le </w:t>
            </w:r>
            <w:proofErr w:type="spellStart"/>
            <w:r w:rsidRPr="00107841">
              <w:rPr>
                <w:rFonts w:cstheme="minorHAnsi"/>
              </w:rPr>
              <w:t>CoPil</w:t>
            </w:r>
            <w:proofErr w:type="spellEnd"/>
            <w:r w:rsidRPr="00107841">
              <w:rPr>
                <w:rFonts w:cstheme="minorHAnsi"/>
              </w:rPr>
              <w:t xml:space="preserve"> National de FLI.</w:t>
            </w:r>
          </w:p>
          <w:p w14:paraId="2192A61F" w14:textId="666DF99F" w:rsidR="00B03540" w:rsidRDefault="00107841" w:rsidP="001031F3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107841">
              <w:rPr>
                <w:rFonts w:cstheme="minorHAnsi"/>
              </w:rPr>
              <w:t>Les réponses seront données au plus tard 3 semaines avant la formation.</w:t>
            </w:r>
          </w:p>
          <w:p w14:paraId="7EE1D4CE" w14:textId="77777777" w:rsidR="001031F3" w:rsidRPr="001031F3" w:rsidRDefault="001031F3" w:rsidP="001031F3">
            <w:pPr>
              <w:pStyle w:val="Paragraphedeliste"/>
              <w:jc w:val="both"/>
              <w:rPr>
                <w:rFonts w:cstheme="minorHAnsi"/>
              </w:rPr>
            </w:pPr>
          </w:p>
          <w:p w14:paraId="22FEA273" w14:textId="41769FEB" w:rsidR="009D64E4" w:rsidRPr="001031F3" w:rsidRDefault="009D64E4" w:rsidP="009D64E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Prise en charge</w:t>
            </w:r>
          </w:p>
          <w:p w14:paraId="2185C5C6" w14:textId="647CA37D" w:rsidR="00AF17AA" w:rsidRDefault="00AF17AA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d’inscription :</w:t>
            </w:r>
            <w:r>
              <w:rPr>
                <w:rFonts w:cstheme="minorHAnsi"/>
              </w:rPr>
              <w:t xml:space="preserve"> paiement en fonction des options proposées par les organisateurs du workshop/congrès/formation </w:t>
            </w:r>
          </w:p>
          <w:p w14:paraId="20A632FC" w14:textId="24050804" w:rsidR="009D64E4" w:rsidRDefault="009D64E4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de transport :</w:t>
            </w:r>
            <w:r>
              <w:rPr>
                <w:rFonts w:cstheme="minorHAnsi"/>
              </w:rPr>
              <w:t xml:space="preserve"> billets de train</w:t>
            </w:r>
            <w:r w:rsidR="00AF17AA">
              <w:rPr>
                <w:rFonts w:cstheme="minorHAnsi"/>
              </w:rPr>
              <w:t xml:space="preserve"> de 2de classe</w:t>
            </w:r>
            <w:r>
              <w:rPr>
                <w:rFonts w:cstheme="minorHAnsi"/>
              </w:rPr>
              <w:t xml:space="preserve"> ou d’avion </w:t>
            </w:r>
            <w:r w:rsidR="00AF17AA">
              <w:rPr>
                <w:rFonts w:cstheme="minorHAnsi"/>
              </w:rPr>
              <w:t xml:space="preserve">en classe économie </w:t>
            </w:r>
            <w:r>
              <w:rPr>
                <w:rFonts w:cstheme="minorHAnsi"/>
              </w:rPr>
              <w:t xml:space="preserve">pourront être réservés directement par </w:t>
            </w:r>
            <w:r w:rsidR="00DE76AE">
              <w:rPr>
                <w:rFonts w:cstheme="minorHAnsi"/>
              </w:rPr>
              <w:t>FLI pour l’étudiant sur demande</w:t>
            </w:r>
            <w:r>
              <w:rPr>
                <w:rFonts w:cstheme="minorHAnsi"/>
              </w:rPr>
              <w:t xml:space="preserve"> ou remboursés</w:t>
            </w:r>
            <w:r w:rsidR="00DE76AE">
              <w:rPr>
                <w:rFonts w:cstheme="minorHAnsi"/>
              </w:rPr>
              <w:t>. Dans les 2 cas, il est demandé de remettre l</w:t>
            </w:r>
            <w:r w:rsidR="00AF17AA">
              <w:rPr>
                <w:rFonts w:cstheme="minorHAnsi"/>
              </w:rPr>
              <w:t>es billets origin</w:t>
            </w:r>
            <w:r w:rsidR="00DE76AE">
              <w:rPr>
                <w:rFonts w:cstheme="minorHAnsi"/>
              </w:rPr>
              <w:t>aux contrôlés et/ou compostés, l</w:t>
            </w:r>
            <w:r w:rsidR="00AF17AA">
              <w:rPr>
                <w:rFonts w:cstheme="minorHAnsi"/>
              </w:rPr>
              <w:t>es cartes d’</w:t>
            </w:r>
            <w:r w:rsidR="00477BAE">
              <w:rPr>
                <w:rFonts w:cstheme="minorHAnsi"/>
              </w:rPr>
              <w:t xml:space="preserve">embarquement pour l’avion, et </w:t>
            </w:r>
            <w:r w:rsidR="00AF17AA">
              <w:rPr>
                <w:rFonts w:cstheme="minorHAnsi"/>
              </w:rPr>
              <w:t>un RIB</w:t>
            </w:r>
            <w:r w:rsidR="00477BAE">
              <w:rPr>
                <w:rFonts w:cstheme="minorHAnsi"/>
              </w:rPr>
              <w:t xml:space="preserve"> pour un remboursement</w:t>
            </w:r>
            <w:r w:rsidR="00AF17AA">
              <w:rPr>
                <w:rFonts w:cstheme="minorHAnsi"/>
              </w:rPr>
              <w:t xml:space="preserve">. </w:t>
            </w:r>
            <w:r w:rsidR="00477BAE">
              <w:rPr>
                <w:rFonts w:cstheme="minorHAnsi"/>
              </w:rPr>
              <w:t>U</w:t>
            </w:r>
            <w:r w:rsidR="00AF17AA">
              <w:rPr>
                <w:rFonts w:cstheme="minorHAnsi"/>
              </w:rPr>
              <w:t xml:space="preserve">n justificatif de paiement sera demandé (facture, </w:t>
            </w:r>
            <w:r w:rsidR="00477BAE">
              <w:rPr>
                <w:rFonts w:cstheme="minorHAnsi"/>
              </w:rPr>
              <w:t xml:space="preserve">ticket CB, </w:t>
            </w:r>
            <w:r w:rsidR="00AF17AA">
              <w:rPr>
                <w:rFonts w:cstheme="minorHAnsi"/>
              </w:rPr>
              <w:t xml:space="preserve">extrait de compte). </w:t>
            </w:r>
          </w:p>
          <w:p w14:paraId="0DE0A2D6" w14:textId="4E22738C" w:rsidR="00AF17AA" w:rsidRDefault="00AF17AA" w:rsidP="00AF17AA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1031F3">
              <w:rPr>
                <w:rFonts w:cstheme="minorHAnsi"/>
                <w:b/>
              </w:rPr>
              <w:t>Frais d’hébergement :</w:t>
            </w:r>
            <w:r>
              <w:rPr>
                <w:rFonts w:cstheme="minorHAnsi"/>
              </w:rPr>
              <w:t xml:space="preserve"> les frais pourront être remboursés sur présentation d’une facture originale acquittée</w:t>
            </w:r>
            <w:r w:rsidR="00477BAE">
              <w:rPr>
                <w:rFonts w:cstheme="minorHAnsi"/>
              </w:rPr>
              <w:t>, d’un justificatif de paiement</w:t>
            </w:r>
            <w:r>
              <w:rPr>
                <w:rFonts w:cstheme="minorHAnsi"/>
              </w:rPr>
              <w:t xml:space="preserve"> et d’un RIB, dans la limite de 72€/nuit en province, 92€/nuit à Paris et 100€/nuit à l’étranger.</w:t>
            </w:r>
          </w:p>
          <w:p w14:paraId="09E9E884" w14:textId="77777777" w:rsidR="00AF17AA" w:rsidRDefault="00AF17AA" w:rsidP="00AF17AA">
            <w:pPr>
              <w:pStyle w:val="Paragraphedeliste"/>
              <w:ind w:left="1080"/>
              <w:jc w:val="both"/>
              <w:rPr>
                <w:rFonts w:cstheme="minorHAnsi"/>
              </w:rPr>
            </w:pPr>
          </w:p>
          <w:p w14:paraId="0616D8C6" w14:textId="77777777" w:rsidR="001031F3" w:rsidRDefault="00AF17AA" w:rsidP="001031F3">
            <w:pPr>
              <w:pStyle w:val="Paragraphedeliste"/>
              <w:ind w:left="108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Toutes les pièces justificatives sont à envoyer à Vivienne Fardeau ou Lauranne Duquenne à l’adresse suivante : </w:t>
            </w:r>
          </w:p>
          <w:p w14:paraId="78BC4249" w14:textId="77777777" w:rsidR="001031F3" w:rsidRPr="001031F3" w:rsidRDefault="001031F3" w:rsidP="001031F3">
            <w:pPr>
              <w:pStyle w:val="Paragraphedeliste"/>
              <w:ind w:left="1080"/>
              <w:jc w:val="center"/>
              <w:rPr>
                <w:rFonts w:ascii="Calibri" w:hAnsi="Calibri" w:cs="Calibri"/>
                <w:lang w:eastAsia="fr-FR"/>
              </w:rPr>
            </w:pPr>
            <w:r w:rsidRPr="001031F3">
              <w:rPr>
                <w:rFonts w:ascii="Calibri" w:hAnsi="Calibri" w:cs="Calibri"/>
                <w:lang w:eastAsia="fr-FR"/>
              </w:rPr>
              <w:t>INSTN – CEA Saclay</w:t>
            </w:r>
          </w:p>
          <w:p w14:paraId="24E98959" w14:textId="6947D451" w:rsidR="001031F3" w:rsidRPr="001031F3" w:rsidRDefault="001031F3" w:rsidP="001031F3">
            <w:pPr>
              <w:pStyle w:val="Paragraphedeliste"/>
              <w:ind w:left="1080"/>
              <w:jc w:val="center"/>
              <w:rPr>
                <w:rFonts w:cstheme="minorHAnsi"/>
              </w:rPr>
            </w:pPr>
            <w:r w:rsidRPr="001031F3">
              <w:rPr>
                <w:rFonts w:ascii="Calibri" w:hAnsi="Calibri" w:cs="Calibri"/>
                <w:lang w:eastAsia="fr-FR"/>
              </w:rPr>
              <w:t>Bâtiment 395, pièce 170</w:t>
            </w:r>
          </w:p>
          <w:p w14:paraId="3FEF6633" w14:textId="2E46E31D" w:rsidR="00AF17AA" w:rsidRPr="001031F3" w:rsidRDefault="001031F3" w:rsidP="001031F3">
            <w:pPr>
              <w:pStyle w:val="Paragraphedeliste"/>
              <w:ind w:left="1080"/>
              <w:jc w:val="center"/>
              <w:rPr>
                <w:rFonts w:cstheme="minorHAnsi"/>
              </w:rPr>
            </w:pPr>
            <w:r w:rsidRPr="001031F3">
              <w:rPr>
                <w:rFonts w:ascii="Calibri" w:hAnsi="Calibri" w:cs="Calibri"/>
                <w:lang w:eastAsia="fr-FR"/>
              </w:rPr>
              <w:t>91191 Gif-sur-Yvette Cedex</w:t>
            </w:r>
          </w:p>
          <w:p w14:paraId="30FC9597" w14:textId="77777777" w:rsidR="00AF17AA" w:rsidRPr="00AF17AA" w:rsidRDefault="00AF17AA" w:rsidP="00AF17AA">
            <w:pPr>
              <w:jc w:val="both"/>
              <w:rPr>
                <w:rFonts w:cstheme="minorHAnsi"/>
              </w:rPr>
            </w:pPr>
          </w:p>
          <w:p w14:paraId="024343C7" w14:textId="77777777" w:rsidR="00A37783" w:rsidRPr="00AF17AA" w:rsidRDefault="00A37783" w:rsidP="00A377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98E7AD" w14:textId="77777777" w:rsidR="00AF17AA" w:rsidRDefault="00AF17AA" w:rsidP="00A37783">
            <w:pPr>
              <w:rPr>
                <w:lang w:val="fr-FR"/>
              </w:rPr>
            </w:pPr>
          </w:p>
          <w:p w14:paraId="698BE8E8" w14:textId="77777777" w:rsidR="00B03540" w:rsidRDefault="00B03540" w:rsidP="00A37783">
            <w:pPr>
              <w:rPr>
                <w:lang w:val="fr-FR"/>
              </w:rPr>
            </w:pPr>
          </w:p>
          <w:p w14:paraId="352BAE9C" w14:textId="77777777" w:rsidR="007B7025" w:rsidRPr="00107841" w:rsidRDefault="007B7025" w:rsidP="00A37783">
            <w:pPr>
              <w:rPr>
                <w:lang w:val="fr-FR"/>
              </w:rPr>
            </w:pPr>
          </w:p>
        </w:tc>
      </w:tr>
      <w:tr w:rsidR="00B83AFD" w:rsidRPr="00B83AFD" w14:paraId="16702B6A" w14:textId="77777777" w:rsidTr="00F643E3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80ECA1E" w14:textId="77777777" w:rsidR="00B83AFD" w:rsidRPr="00B83AFD" w:rsidRDefault="0010784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Informations étudiant</w:t>
            </w:r>
          </w:p>
        </w:tc>
        <w:tc>
          <w:tcPr>
            <w:tcW w:w="4586" w:type="dxa"/>
          </w:tcPr>
          <w:p w14:paraId="5A6CAE86" w14:textId="77777777" w:rsidR="00B83AFD" w:rsidRPr="00B83AFD" w:rsidRDefault="00B83AFD">
            <w:pPr>
              <w:rPr>
                <w:lang w:val="fr-FR"/>
              </w:rPr>
            </w:pPr>
          </w:p>
        </w:tc>
      </w:tr>
      <w:tr w:rsidR="00B83AFD" w:rsidRPr="00B83AFD" w14:paraId="6D13CB6A" w14:textId="77777777" w:rsidTr="00F643E3"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E4817" w14:textId="77777777" w:rsidR="00B83AFD" w:rsidRDefault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  <w:p w14:paraId="3860783E" w14:textId="77777777" w:rsidR="00B83AFD" w:rsidRDefault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Prénom</w:t>
            </w:r>
          </w:p>
          <w:p w14:paraId="67F1ACDA" w14:textId="77777777" w:rsidR="00107841" w:rsidRDefault="0010784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 xml:space="preserve">Nationalité </w:t>
            </w:r>
          </w:p>
          <w:p w14:paraId="3D81083A" w14:textId="77777777" w:rsidR="00B83AFD" w:rsidRDefault="00B83AFD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Adresse</w:t>
            </w:r>
          </w:p>
          <w:p w14:paraId="1A257B87" w14:textId="77777777" w:rsidR="00107841" w:rsidRDefault="00107841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Email</w:t>
            </w:r>
          </w:p>
          <w:p w14:paraId="2B00B772" w14:textId="77777777" w:rsidR="00107841" w:rsidRPr="00B83AFD" w:rsidRDefault="00107841" w:rsidP="00B83AFD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Numéro de téléphone</w:t>
            </w:r>
          </w:p>
        </w:tc>
        <w:tc>
          <w:tcPr>
            <w:tcW w:w="4586" w:type="dxa"/>
          </w:tcPr>
          <w:p w14:paraId="558A5C3E" w14:textId="77777777" w:rsidR="00B83AFD" w:rsidRDefault="00107841" w:rsidP="00B83AFD">
            <w:pPr>
              <w:numPr>
                <w:ilvl w:val="0"/>
                <w:numId w:val="3"/>
              </w:numPr>
              <w:tabs>
                <w:tab w:val="decimal" w:pos="367"/>
              </w:tabs>
              <w:ind w:left="225" w:firstLine="0"/>
              <w:rPr>
                <w:lang w:val="fr-FR"/>
              </w:rPr>
            </w:pPr>
            <w:r>
              <w:rPr>
                <w:lang w:val="fr-FR"/>
              </w:rPr>
              <w:t>Niveau d’étude </w:t>
            </w:r>
          </w:p>
          <w:p w14:paraId="2E039D5B" w14:textId="77777777" w:rsidR="00B83AFD" w:rsidRDefault="00B83AFD" w:rsidP="00B83AFD">
            <w:pPr>
              <w:rPr>
                <w:lang w:val="fr-FR"/>
              </w:rPr>
            </w:pPr>
          </w:p>
          <w:p w14:paraId="5BB880F3" w14:textId="77777777" w:rsidR="00B83AFD" w:rsidRDefault="00B83AFD" w:rsidP="00B83AFD">
            <w:pPr>
              <w:rPr>
                <w:lang w:val="fr-FR"/>
              </w:rPr>
            </w:pPr>
          </w:p>
          <w:p w14:paraId="0B032FAE" w14:textId="6E992DBA" w:rsidR="00107841" w:rsidRDefault="00107841" w:rsidP="00660C25">
            <w:pPr>
              <w:numPr>
                <w:ilvl w:val="0"/>
                <w:numId w:val="3"/>
              </w:numPr>
              <w:ind w:left="367" w:hanging="142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="00660C25">
              <w:rPr>
                <w:lang w:val="fr-FR"/>
              </w:rPr>
              <w:t>niversité</w:t>
            </w:r>
          </w:p>
          <w:p w14:paraId="057C2D63" w14:textId="77777777" w:rsidR="00660C25" w:rsidRPr="00660C25" w:rsidRDefault="00660C25" w:rsidP="00660C25">
            <w:pPr>
              <w:ind w:left="367"/>
              <w:rPr>
                <w:lang w:val="fr-FR"/>
              </w:rPr>
            </w:pPr>
          </w:p>
          <w:p w14:paraId="1448DBB6" w14:textId="77777777" w:rsidR="00107841" w:rsidRPr="00107841" w:rsidRDefault="00107841" w:rsidP="00107841">
            <w:pPr>
              <w:ind w:left="367"/>
              <w:rPr>
                <w:lang w:val="fr-FR"/>
              </w:rPr>
            </w:pPr>
          </w:p>
          <w:p w14:paraId="4A21A31E" w14:textId="77777777" w:rsidR="00107841" w:rsidRDefault="00C42E19" w:rsidP="00107841">
            <w:pPr>
              <w:numPr>
                <w:ilvl w:val="0"/>
                <w:numId w:val="3"/>
              </w:numPr>
              <w:ind w:left="367" w:hanging="142"/>
              <w:rPr>
                <w:lang w:val="fr-FR"/>
              </w:rPr>
            </w:pPr>
            <w:r>
              <w:rPr>
                <w:lang w:val="fr-FR"/>
              </w:rPr>
              <w:t>Laboratoire</w:t>
            </w:r>
          </w:p>
          <w:p w14:paraId="077B931D" w14:textId="77777777" w:rsidR="00107841" w:rsidRDefault="00107841" w:rsidP="00107841">
            <w:pPr>
              <w:rPr>
                <w:lang w:val="fr-FR"/>
              </w:rPr>
            </w:pPr>
          </w:p>
          <w:p w14:paraId="2AC77184" w14:textId="77777777" w:rsidR="00107841" w:rsidRDefault="00C42E19" w:rsidP="00107841">
            <w:pPr>
              <w:pStyle w:val="BulletedList"/>
              <w:rPr>
                <w:lang w:val="fr-FR"/>
              </w:rPr>
            </w:pPr>
            <w:r>
              <w:rPr>
                <w:lang w:val="fr-FR"/>
              </w:rPr>
              <w:t>Directeur/Encadrant</w:t>
            </w:r>
          </w:p>
          <w:p w14:paraId="405A8E59" w14:textId="77777777" w:rsidR="00107841" w:rsidRPr="00107841" w:rsidRDefault="00107841" w:rsidP="00107841">
            <w:pPr>
              <w:rPr>
                <w:lang w:val="fr-FR"/>
              </w:rPr>
            </w:pPr>
          </w:p>
        </w:tc>
      </w:tr>
      <w:tr w:rsidR="00B83AFD" w:rsidRPr="00F10D77" w14:paraId="71BE95C4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B6F8E9B" w14:textId="77777777" w:rsidR="00B83AFD" w:rsidRPr="00B83AFD" w:rsidRDefault="00B83AFD">
            <w:pPr>
              <w:pStyle w:val="Allcaps"/>
              <w:rPr>
                <w:b/>
                <w:lang w:val="fr-FR"/>
              </w:rPr>
            </w:pPr>
            <w:r>
              <w:rPr>
                <w:rStyle w:val="AllcapsChar"/>
                <w:b/>
                <w:lang w:val="fr-FR"/>
              </w:rPr>
              <w:t>Informations générales sur la F</w:t>
            </w:r>
            <w:r w:rsidRPr="00B83AFD">
              <w:rPr>
                <w:rStyle w:val="AllcapsChar"/>
                <w:b/>
                <w:lang w:val="fr-FR"/>
              </w:rPr>
              <w:t>ormation</w:t>
            </w:r>
            <w:r w:rsidR="00C42E19">
              <w:rPr>
                <w:rStyle w:val="AllcapsChar"/>
                <w:b/>
                <w:lang w:val="fr-FR"/>
              </w:rPr>
              <w:t>/Workshop/Congrès</w:t>
            </w:r>
          </w:p>
        </w:tc>
      </w:tr>
      <w:tr w:rsidR="00B83AFD" w:rsidRPr="00B83AFD" w14:paraId="6CDA8149" w14:textId="77777777" w:rsidTr="00F643E3">
        <w:trPr>
          <w:trHeight w:val="55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8468A7" w14:textId="77777777" w:rsidR="00B83AFD" w:rsidRDefault="00B83AFD" w:rsidP="00B83AFD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Titre</w:t>
            </w:r>
          </w:p>
          <w:p w14:paraId="6DAFB099" w14:textId="77777777" w:rsidR="00B83AFD" w:rsidRDefault="00B83AFD" w:rsidP="00B83AFD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Dates</w:t>
            </w:r>
          </w:p>
          <w:p w14:paraId="1AB7AE6F" w14:textId="77777777" w:rsidR="00B83AFD" w:rsidRDefault="00C42E19" w:rsidP="00107841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Lieu</w:t>
            </w:r>
          </w:p>
          <w:p w14:paraId="0816C6EF" w14:textId="05DB0EDE" w:rsidR="00477BAE" w:rsidRPr="00107841" w:rsidRDefault="00477BAE" w:rsidP="00107841">
            <w:pPr>
              <w:pStyle w:val="BulletedList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Communication acceptée : oui - non</w:t>
            </w:r>
          </w:p>
        </w:tc>
      </w:tr>
      <w:tr w:rsidR="00B83AFD" w:rsidRPr="00B83AFD" w14:paraId="0330DE9E" w14:textId="77777777" w:rsidTr="00F643E3">
        <w:trPr>
          <w:trHeight w:val="75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9EABC8" w14:textId="77777777" w:rsidR="00B83AFD" w:rsidRPr="00B83AFD" w:rsidRDefault="00C42E19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Demande de frais à prendre en charge</w:t>
            </w:r>
          </w:p>
        </w:tc>
      </w:tr>
      <w:tr w:rsidR="00B83AFD" w:rsidRPr="00F10D77" w14:paraId="40F1ABB8" w14:textId="77777777" w:rsidTr="00F643E3">
        <w:trPr>
          <w:trHeight w:val="412"/>
        </w:trPr>
        <w:tc>
          <w:tcPr>
            <w:tcW w:w="94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90767" w14:textId="77777777" w:rsidR="00B83AFD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de transport </w:t>
            </w:r>
            <w:r w:rsidRPr="00322118">
              <w:rPr>
                <w:i/>
                <w:lang w:val="fr-FR"/>
              </w:rPr>
              <w:t>(estimation):</w:t>
            </w:r>
            <w:r>
              <w:rPr>
                <w:lang w:val="fr-FR"/>
              </w:rPr>
              <w:t xml:space="preserve"> </w:t>
            </w:r>
          </w:p>
          <w:p w14:paraId="14FDB026" w14:textId="77777777" w:rsidR="00C42E19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d’hébergement</w:t>
            </w:r>
            <w:r w:rsidR="00322118">
              <w:rPr>
                <w:lang w:val="fr-FR"/>
              </w:rPr>
              <w:t xml:space="preserve"> </w:t>
            </w:r>
            <w:r w:rsidR="00322118" w:rsidRPr="00322118">
              <w:rPr>
                <w:i/>
                <w:lang w:val="fr-FR"/>
              </w:rPr>
              <w:t>(estimation)</w:t>
            </w:r>
            <w:r w:rsidRPr="00322118">
              <w:rPr>
                <w:i/>
                <w:lang w:val="fr-FR"/>
              </w:rPr>
              <w:t> </w:t>
            </w:r>
            <w:r>
              <w:rPr>
                <w:lang w:val="fr-FR"/>
              </w:rPr>
              <w:t xml:space="preserve">: </w:t>
            </w:r>
          </w:p>
          <w:p w14:paraId="635B4EFA" w14:textId="77777777" w:rsidR="00C42E19" w:rsidRPr="00C42E19" w:rsidRDefault="00C42E19" w:rsidP="00C42E19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fr-FR"/>
              </w:rPr>
            </w:pPr>
            <w:r>
              <w:rPr>
                <w:lang w:val="fr-FR"/>
              </w:rPr>
              <w:t>Frais d’inscription :</w:t>
            </w:r>
          </w:p>
        </w:tc>
      </w:tr>
    </w:tbl>
    <w:p w14:paraId="12557A61" w14:textId="77777777" w:rsidR="00E93BA6" w:rsidRDefault="00E93BA6">
      <w:pPr>
        <w:rPr>
          <w:lang w:val="fr-FR"/>
        </w:rPr>
      </w:pPr>
    </w:p>
    <w:p w14:paraId="7444881E" w14:textId="77777777" w:rsidR="007B7025" w:rsidRDefault="007B7025">
      <w:pPr>
        <w:rPr>
          <w:lang w:val="fr-FR"/>
        </w:rPr>
      </w:pPr>
    </w:p>
    <w:p w14:paraId="0426DF89" w14:textId="77777777" w:rsidR="007B7025" w:rsidRPr="007B7025" w:rsidRDefault="007B7025">
      <w:pPr>
        <w:rPr>
          <w:b/>
          <w:lang w:val="fr-FR"/>
        </w:rPr>
      </w:pPr>
      <w:r w:rsidRPr="007B7025">
        <w:rPr>
          <w:b/>
          <w:lang w:val="fr-FR"/>
        </w:rPr>
        <w:t>Date :</w:t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</w:r>
      <w:r w:rsidRPr="007B7025">
        <w:rPr>
          <w:b/>
          <w:lang w:val="fr-FR"/>
        </w:rPr>
        <w:tab/>
        <w:t>Signature :</w:t>
      </w:r>
    </w:p>
    <w:sectPr w:rsidR="007B7025" w:rsidRPr="007B7025" w:rsidSect="00E93B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F4F8F" w14:textId="77777777" w:rsidR="00DE76AE" w:rsidRDefault="00DE76AE" w:rsidP="00B83AFD">
      <w:pPr>
        <w:spacing w:before="0" w:after="0"/>
      </w:pPr>
      <w:r>
        <w:separator/>
      </w:r>
    </w:p>
  </w:endnote>
  <w:endnote w:type="continuationSeparator" w:id="0">
    <w:p w14:paraId="568A55EA" w14:textId="77777777" w:rsidR="00DE76AE" w:rsidRDefault="00DE76AE" w:rsidP="00B83A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7A14" w14:textId="77777777" w:rsidR="00320991" w:rsidRDefault="0032099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80883"/>
      <w:docPartObj>
        <w:docPartGallery w:val="Page Numbers (Bottom of Page)"/>
        <w:docPartUnique/>
      </w:docPartObj>
    </w:sdtPr>
    <w:sdtEndPr/>
    <w:sdtContent>
      <w:p w14:paraId="114A282B" w14:textId="77777777" w:rsidR="00DE76AE" w:rsidRDefault="00DE76A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A29" w:rsidRPr="00D23A29">
          <w:rPr>
            <w:noProof/>
            <w:lang w:val="fr-FR"/>
          </w:rPr>
          <w:t>1</w:t>
        </w:r>
        <w:r>
          <w:fldChar w:fldCharType="end"/>
        </w:r>
      </w:p>
    </w:sdtContent>
  </w:sdt>
  <w:p w14:paraId="64F3BCD4" w14:textId="77777777" w:rsidR="00DE76AE" w:rsidRDefault="00DE76AE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65BB1" w14:textId="77777777" w:rsidR="00320991" w:rsidRDefault="0032099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B3E6A" w14:textId="77777777" w:rsidR="00DE76AE" w:rsidRDefault="00DE76AE" w:rsidP="00B83AFD">
      <w:pPr>
        <w:spacing w:before="0" w:after="0"/>
      </w:pPr>
      <w:r>
        <w:separator/>
      </w:r>
    </w:p>
  </w:footnote>
  <w:footnote w:type="continuationSeparator" w:id="0">
    <w:p w14:paraId="71AC4942" w14:textId="77777777" w:rsidR="00DE76AE" w:rsidRDefault="00DE76AE" w:rsidP="00B83AF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EF68" w14:textId="77777777" w:rsidR="00320991" w:rsidRDefault="0032099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4F8F" w14:textId="519C76F3" w:rsidR="00DE76AE" w:rsidRDefault="00DE76AE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3A5FEFBF" wp14:editId="5C2F1EAD">
          <wp:simplePos x="0" y="0"/>
          <wp:positionH relativeFrom="column">
            <wp:posOffset>3771900</wp:posOffset>
          </wp:positionH>
          <wp:positionV relativeFrom="paragraph">
            <wp:posOffset>275244</wp:posOffset>
          </wp:positionV>
          <wp:extent cx="2132330" cy="658127"/>
          <wp:effectExtent l="0" t="0" r="1270" b="2540"/>
          <wp:wrapNone/>
          <wp:docPr id="8" name="Picture 4" descr="ins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 descr="ins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771"/>
                  <a:stretch>
                    <a:fillRect/>
                  </a:stretch>
                </pic:blipFill>
                <pic:spPr bwMode="auto">
                  <a:xfrm>
                    <a:off x="0" y="0"/>
                    <a:ext cx="2132567" cy="65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320991">
      <w:rPr>
        <w:noProof/>
        <w:lang w:val="fr-FR" w:eastAsia="fr-FR" w:bidi="ar-SA"/>
      </w:rPr>
      <w:drawing>
        <wp:inline distT="0" distB="0" distL="0" distR="0" wp14:anchorId="7A8C2DCD" wp14:editId="3763789E">
          <wp:extent cx="1714500" cy="1209723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_Logotype_Coul - 5c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014" cy="1210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F36F0" w14:textId="77777777" w:rsidR="00320991" w:rsidRDefault="0032099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6F1A"/>
    <w:multiLevelType w:val="hybridMultilevel"/>
    <w:tmpl w:val="A49A151A"/>
    <w:lvl w:ilvl="0" w:tplc="34FABC4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A56A1F"/>
    <w:multiLevelType w:val="hybridMultilevel"/>
    <w:tmpl w:val="DEBEB40E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4772C45"/>
    <w:multiLevelType w:val="hybridMultilevel"/>
    <w:tmpl w:val="CECCF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B155F"/>
    <w:multiLevelType w:val="hybridMultilevel"/>
    <w:tmpl w:val="3DCA0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A72B5"/>
    <w:multiLevelType w:val="hybridMultilevel"/>
    <w:tmpl w:val="AB7434D4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D"/>
    <w:rsid w:val="001031F3"/>
    <w:rsid w:val="00107841"/>
    <w:rsid w:val="001513FD"/>
    <w:rsid w:val="001D0B82"/>
    <w:rsid w:val="00276EB1"/>
    <w:rsid w:val="00320991"/>
    <w:rsid w:val="00322118"/>
    <w:rsid w:val="00477BAE"/>
    <w:rsid w:val="005310CC"/>
    <w:rsid w:val="00660C25"/>
    <w:rsid w:val="006B3BCE"/>
    <w:rsid w:val="007B6E46"/>
    <w:rsid w:val="007B7025"/>
    <w:rsid w:val="008E17A1"/>
    <w:rsid w:val="009D64E4"/>
    <w:rsid w:val="00A37783"/>
    <w:rsid w:val="00AF17AA"/>
    <w:rsid w:val="00B03540"/>
    <w:rsid w:val="00B80563"/>
    <w:rsid w:val="00B83AFD"/>
    <w:rsid w:val="00C42E19"/>
    <w:rsid w:val="00D23A29"/>
    <w:rsid w:val="00D44827"/>
    <w:rsid w:val="00DE76AE"/>
    <w:rsid w:val="00E74269"/>
    <w:rsid w:val="00E93BA6"/>
    <w:rsid w:val="00EA5E98"/>
    <w:rsid w:val="00F10D77"/>
    <w:rsid w:val="00F643E3"/>
    <w:rsid w:val="00F95AE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D29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B83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B83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0784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107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n-US" w:eastAsia="en-US" w:bidi="en-US"/>
    </w:rPr>
  </w:style>
  <w:style w:type="paragraph" w:styleId="Titre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Policepardfaut"/>
    <w:link w:val="Allcaps"/>
    <w:locked/>
    <w:rPr>
      <w:rFonts w:ascii="Verdana" w:hAnsi="Verdana" w:hint="default"/>
      <w:caps/>
      <w:sz w:val="16"/>
      <w:szCs w:val="16"/>
      <w:lang w:val="en-US" w:eastAsia="en-US" w:bidi="en-US"/>
    </w:rPr>
  </w:style>
  <w:style w:type="paragraph" w:customStyle="1" w:styleId="Allcaps">
    <w:name w:val="All caps"/>
    <w:basedOn w:val="Normal"/>
    <w:link w:val="AllcapsChar"/>
    <w:rPr>
      <w:caps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</w:style>
  <w:style w:type="character" w:customStyle="1" w:styleId="BoldChar">
    <w:name w:val="Bold Char"/>
    <w:basedOn w:val="Policepardfaut"/>
    <w:link w:val="Bold"/>
    <w:locked/>
    <w:rPr>
      <w:rFonts w:ascii="Verdana" w:hAnsi="Verdana" w:hint="default"/>
      <w:b/>
      <w:bCs w:val="0"/>
      <w:sz w:val="16"/>
      <w:szCs w:val="24"/>
      <w:lang w:val="en-US" w:eastAsia="en-US" w:bidi="en-US"/>
    </w:rPr>
  </w:style>
  <w:style w:type="paragraph" w:customStyle="1" w:styleId="Bold">
    <w:name w:val="Bold"/>
    <w:basedOn w:val="Normal"/>
    <w:link w:val="BoldChar"/>
    <w:rPr>
      <w:b/>
    </w:rPr>
  </w:style>
  <w:style w:type="character" w:customStyle="1" w:styleId="ItalicChar">
    <w:name w:val="Italic Char"/>
    <w:basedOn w:val="Policepardfaut"/>
    <w:link w:val="Italic"/>
    <w:locked/>
    <w:rPr>
      <w:rFonts w:ascii="Verdana" w:hAnsi="Verdana" w:hint="default"/>
      <w:i/>
      <w:iCs w:val="0"/>
      <w:sz w:val="16"/>
      <w:szCs w:val="24"/>
      <w:lang w:val="en-US" w:eastAsia="en-US" w:bidi="en-US"/>
    </w:rPr>
  </w:style>
  <w:style w:type="paragraph" w:customStyle="1" w:styleId="Italic">
    <w:name w:val="Italic"/>
    <w:basedOn w:val="Normal"/>
    <w:link w:val="ItalicChar"/>
    <w:rPr>
      <w:i/>
    </w:rPr>
  </w:style>
  <w:style w:type="paragraph" w:styleId="En-tte">
    <w:name w:val="header"/>
    <w:basedOn w:val="Normal"/>
    <w:link w:val="En-tteCar"/>
    <w:rsid w:val="00B83A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B83A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3AFD"/>
    <w:rPr>
      <w:rFonts w:ascii="Verdana" w:hAnsi="Verdana" w:cs="Verdana"/>
      <w:sz w:val="16"/>
      <w:szCs w:val="16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107841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107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ivienne.fardeau@cea.fr" TargetMode="External"/><Relationship Id="rId9" Type="http://schemas.openxmlformats.org/officeDocument/2006/relationships/hyperlink" Target="mailto:lauranne.duquenne@inserm.fr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ARDEAU\AppData\Roaming\Microsoft\Templates\Employee%20evalu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\Users\VFARDEAU\AppData\Roaming\Microsoft\Templates\Employee evaluation.dot</Template>
  <TotalTime>42</TotalTime>
  <Pages>2</Pages>
  <Words>317</Words>
  <Characters>1846</Characters>
  <Application>Microsoft Macintosh Word</Application>
  <DocSecurity>0</DocSecurity>
  <Lines>77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2157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FARDEAU Vivienne - INSTN</dc:creator>
  <cp:keywords/>
  <dc:description/>
  <cp:lastModifiedBy>Lauranne Duquenne</cp:lastModifiedBy>
  <cp:revision>11</cp:revision>
  <cp:lastPrinted>2005-07-01T06:49:00Z</cp:lastPrinted>
  <dcterms:created xsi:type="dcterms:W3CDTF">2014-07-23T13:48:00Z</dcterms:created>
  <dcterms:modified xsi:type="dcterms:W3CDTF">2014-11-24T15:06:00Z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TC010427641036</vt:lpwstr>
  </property>
</Properties>
</file>